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D79B3" w14:textId="77777777" w:rsidR="00756873" w:rsidRPr="001B5711" w:rsidRDefault="00756873">
      <w:pPr>
        <w:rPr>
          <w:sz w:val="20"/>
          <w:szCs w:val="20"/>
        </w:rPr>
      </w:pPr>
    </w:p>
    <w:p w14:paraId="5D429DE5" w14:textId="77777777" w:rsidR="00756873" w:rsidRPr="004777C5" w:rsidRDefault="00756873" w:rsidP="00756873">
      <w:pPr>
        <w:spacing w:after="0" w:line="240" w:lineRule="auto"/>
        <w:jc w:val="center"/>
        <w:rPr>
          <w:rFonts w:ascii="Verdana" w:hAnsi="Verdana"/>
          <w:sz w:val="20"/>
          <w:szCs w:val="20"/>
        </w:rPr>
      </w:pPr>
      <w:r w:rsidRPr="004777C5">
        <w:rPr>
          <w:rFonts w:ascii="Verdana" w:hAnsi="Verdana"/>
          <w:sz w:val="20"/>
          <w:szCs w:val="20"/>
        </w:rPr>
        <w:t>Weiterbildungsveranstaltung</w:t>
      </w:r>
    </w:p>
    <w:p w14:paraId="06B49DFA" w14:textId="77777777" w:rsidR="001B5711" w:rsidRPr="004777C5" w:rsidRDefault="001B5711" w:rsidP="00756873">
      <w:pPr>
        <w:spacing w:after="0" w:line="240" w:lineRule="auto"/>
        <w:jc w:val="center"/>
        <w:rPr>
          <w:rFonts w:ascii="Verdana" w:hAnsi="Verdana"/>
          <w:sz w:val="20"/>
          <w:szCs w:val="20"/>
        </w:rPr>
      </w:pPr>
    </w:p>
    <w:p w14:paraId="5A1D3A30" w14:textId="77777777" w:rsidR="001B5711" w:rsidRPr="004777C5" w:rsidRDefault="001B5711" w:rsidP="00756873">
      <w:pPr>
        <w:spacing w:after="0" w:line="240" w:lineRule="auto"/>
        <w:jc w:val="center"/>
        <w:rPr>
          <w:rFonts w:ascii="Verdana" w:hAnsi="Verdana"/>
          <w:sz w:val="20"/>
          <w:szCs w:val="20"/>
        </w:rPr>
      </w:pPr>
    </w:p>
    <w:p w14:paraId="08A2FD7E" w14:textId="5028B980" w:rsidR="001B5711" w:rsidRPr="004777C5" w:rsidRDefault="004777C5" w:rsidP="00756873">
      <w:pPr>
        <w:spacing w:after="0" w:line="240" w:lineRule="auto"/>
        <w:jc w:val="center"/>
        <w:rPr>
          <w:rFonts w:ascii="Verdana" w:hAnsi="Verdana"/>
          <w:sz w:val="20"/>
          <w:szCs w:val="20"/>
        </w:rPr>
      </w:pPr>
      <w:r w:rsidRPr="004777C5">
        <w:rPr>
          <w:rFonts w:ascii="Verdana" w:hAnsi="Verdana"/>
          <w:noProof/>
          <w:sz w:val="20"/>
          <w:szCs w:val="20"/>
        </w:rPr>
        <w:drawing>
          <wp:inline distT="0" distB="0" distL="0" distR="0" wp14:anchorId="79E2AB85" wp14:editId="598A8501">
            <wp:extent cx="5311140" cy="1650365"/>
            <wp:effectExtent l="0" t="0" r="0" b="6985"/>
            <wp:docPr id="1917708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1140" cy="1650365"/>
                    </a:xfrm>
                    <a:prstGeom prst="rect">
                      <a:avLst/>
                    </a:prstGeom>
                    <a:noFill/>
                    <a:ln>
                      <a:noFill/>
                    </a:ln>
                  </pic:spPr>
                </pic:pic>
              </a:graphicData>
            </a:graphic>
          </wp:inline>
        </w:drawing>
      </w:r>
    </w:p>
    <w:p w14:paraId="6FE36EBD" w14:textId="77777777" w:rsidR="001B5711" w:rsidRPr="004777C5" w:rsidRDefault="001B5711" w:rsidP="00756873">
      <w:pPr>
        <w:spacing w:after="0" w:line="240" w:lineRule="auto"/>
        <w:jc w:val="center"/>
        <w:rPr>
          <w:rFonts w:ascii="Verdana" w:hAnsi="Verdana"/>
          <w:sz w:val="20"/>
          <w:szCs w:val="20"/>
        </w:rPr>
      </w:pPr>
    </w:p>
    <w:p w14:paraId="6A784DD4" w14:textId="086E6DF4" w:rsidR="001B5711" w:rsidRPr="004777C5" w:rsidRDefault="001B5711" w:rsidP="00756873">
      <w:pPr>
        <w:spacing w:after="0" w:line="240" w:lineRule="auto"/>
        <w:jc w:val="center"/>
        <w:rPr>
          <w:rFonts w:ascii="Verdana" w:hAnsi="Verdana"/>
          <w:bCs/>
          <w:sz w:val="20"/>
          <w:szCs w:val="20"/>
        </w:rPr>
      </w:pPr>
      <w:r w:rsidRPr="004777C5">
        <w:rPr>
          <w:rFonts w:ascii="Verdana" w:hAnsi="Verdana"/>
          <w:sz w:val="20"/>
          <w:szCs w:val="20"/>
        </w:rPr>
        <w:t>Referent</w:t>
      </w:r>
      <w:r w:rsidR="00076F17">
        <w:rPr>
          <w:rFonts w:ascii="Verdana" w:hAnsi="Verdana"/>
          <w:sz w:val="20"/>
          <w:szCs w:val="20"/>
        </w:rPr>
        <w:t>in</w:t>
      </w:r>
      <w:r w:rsidRPr="004777C5">
        <w:rPr>
          <w:rFonts w:ascii="Verdana" w:hAnsi="Verdana"/>
          <w:sz w:val="20"/>
          <w:szCs w:val="20"/>
        </w:rPr>
        <w:t xml:space="preserve">: </w:t>
      </w:r>
      <w:r w:rsidR="00076F17">
        <w:rPr>
          <w:rFonts w:ascii="Verdana" w:hAnsi="Verdana"/>
          <w:sz w:val="20"/>
          <w:szCs w:val="20"/>
        </w:rPr>
        <w:t>Dr.</w:t>
      </w:r>
      <w:r w:rsidR="00036F49">
        <w:rPr>
          <w:rFonts w:ascii="Verdana" w:hAnsi="Verdana"/>
          <w:sz w:val="20"/>
          <w:szCs w:val="20"/>
        </w:rPr>
        <w:t xml:space="preserve"> </w:t>
      </w:r>
      <w:r w:rsidR="004777C5" w:rsidRPr="004777C5">
        <w:rPr>
          <w:rFonts w:ascii="Verdana" w:hAnsi="Verdana"/>
          <w:sz w:val="20"/>
          <w:szCs w:val="20"/>
        </w:rPr>
        <w:t>Petra Gamper</w:t>
      </w:r>
      <w:r w:rsidR="00036F49">
        <w:rPr>
          <w:rFonts w:ascii="Verdana" w:hAnsi="Verdana"/>
          <w:sz w:val="20"/>
          <w:szCs w:val="20"/>
        </w:rPr>
        <w:t>, Meran</w:t>
      </w:r>
    </w:p>
    <w:p w14:paraId="244EB8C1" w14:textId="77777777" w:rsidR="001B5711" w:rsidRPr="004777C5" w:rsidRDefault="001B5711" w:rsidP="00756873">
      <w:pPr>
        <w:spacing w:after="0" w:line="240" w:lineRule="auto"/>
        <w:jc w:val="center"/>
        <w:rPr>
          <w:rFonts w:ascii="Verdana" w:hAnsi="Verdana"/>
          <w:bCs/>
          <w:sz w:val="20"/>
          <w:szCs w:val="20"/>
        </w:rPr>
      </w:pPr>
    </w:p>
    <w:p w14:paraId="407CD1D7" w14:textId="73D8CE1F" w:rsidR="00886D3C" w:rsidRPr="004777C5" w:rsidRDefault="00941CD3" w:rsidP="00941CD3">
      <w:pPr>
        <w:spacing w:after="0" w:line="240" w:lineRule="auto"/>
        <w:ind w:left="360"/>
        <w:jc w:val="center"/>
        <w:rPr>
          <w:rFonts w:ascii="Verdana" w:hAnsi="Verdana"/>
          <w:sz w:val="20"/>
          <w:szCs w:val="20"/>
        </w:rPr>
      </w:pPr>
      <w:r w:rsidRPr="004777C5">
        <w:rPr>
          <w:rFonts w:ascii="Verdana" w:hAnsi="Verdana"/>
          <w:sz w:val="20"/>
          <w:szCs w:val="20"/>
        </w:rPr>
        <w:t>Datum:</w:t>
      </w:r>
    </w:p>
    <w:p w14:paraId="5F68808F" w14:textId="142187A9" w:rsidR="00941CD3" w:rsidRPr="004777C5" w:rsidRDefault="004777C5" w:rsidP="00941CD3">
      <w:pPr>
        <w:spacing w:after="0" w:line="240" w:lineRule="auto"/>
        <w:ind w:left="360"/>
        <w:jc w:val="center"/>
        <w:rPr>
          <w:rFonts w:ascii="Verdana" w:hAnsi="Verdana"/>
          <w:sz w:val="20"/>
          <w:szCs w:val="20"/>
        </w:rPr>
      </w:pPr>
      <w:r w:rsidRPr="004777C5">
        <w:rPr>
          <w:rFonts w:ascii="Verdana" w:hAnsi="Verdana"/>
          <w:sz w:val="20"/>
          <w:szCs w:val="20"/>
        </w:rPr>
        <w:t>08.10.2024</w:t>
      </w:r>
      <w:r w:rsidR="00941CD3" w:rsidRPr="004777C5">
        <w:rPr>
          <w:rFonts w:ascii="Verdana" w:hAnsi="Verdana"/>
          <w:sz w:val="20"/>
          <w:szCs w:val="20"/>
        </w:rPr>
        <w:t xml:space="preserve"> von </w:t>
      </w:r>
      <w:r w:rsidR="00076F17">
        <w:rPr>
          <w:rFonts w:ascii="Verdana" w:hAnsi="Verdana"/>
          <w:sz w:val="20"/>
          <w:szCs w:val="20"/>
        </w:rPr>
        <w:t>08.30 - 16.30</w:t>
      </w:r>
      <w:r w:rsidR="00941CD3" w:rsidRPr="004777C5">
        <w:rPr>
          <w:rFonts w:ascii="Verdana" w:hAnsi="Verdana"/>
          <w:sz w:val="20"/>
          <w:szCs w:val="20"/>
        </w:rPr>
        <w:t xml:space="preserve"> Uhr</w:t>
      </w:r>
    </w:p>
    <w:p w14:paraId="25024DBB" w14:textId="068535D3" w:rsidR="00487F78" w:rsidRPr="004777C5" w:rsidRDefault="00487F78" w:rsidP="00487F78">
      <w:pPr>
        <w:spacing w:after="0" w:line="240" w:lineRule="auto"/>
        <w:rPr>
          <w:rFonts w:ascii="Verdana" w:hAnsi="Verdana"/>
          <w:sz w:val="20"/>
          <w:szCs w:val="20"/>
        </w:rPr>
      </w:pPr>
    </w:p>
    <w:p w14:paraId="67E53975" w14:textId="77777777" w:rsidR="004777C5" w:rsidRPr="004777C5" w:rsidRDefault="004777C5" w:rsidP="00487F78">
      <w:pPr>
        <w:spacing w:after="0" w:line="240" w:lineRule="auto"/>
        <w:rPr>
          <w:rFonts w:ascii="Verdana" w:hAnsi="Verdana"/>
          <w:sz w:val="20"/>
          <w:szCs w:val="20"/>
        </w:rPr>
      </w:pPr>
    </w:p>
    <w:p w14:paraId="647CFA92" w14:textId="77777777" w:rsidR="004777C5" w:rsidRPr="004777C5" w:rsidRDefault="004777C5" w:rsidP="004777C5">
      <w:pPr>
        <w:jc w:val="both"/>
        <w:rPr>
          <w:rFonts w:ascii="Verdana" w:hAnsi="Verdana"/>
          <w:sz w:val="20"/>
          <w:szCs w:val="20"/>
        </w:rPr>
      </w:pPr>
      <w:r w:rsidRPr="004777C5">
        <w:rPr>
          <w:rFonts w:ascii="Verdana" w:hAnsi="Verdana"/>
          <w:sz w:val="20"/>
          <w:szCs w:val="20"/>
        </w:rPr>
        <w:t xml:space="preserve">Veränderungen gehören zu unserem Leben wie die Wolken zum Himmel - sowohl im beruflichen als auch im privaten Umfeld begegnen sie uns in Form von neuen Aufgaben oder Kompetenzbereichen, neuen Vorgesetzten und/oder Mitarbeitern, neuen Abläufen usw. und ganz privat als Mensch haben wir Wünsche, Träume, Sehnsüchte, Ziele. In diesem Seminar lernen wir, wie wir erfolgreich mit Veränderungen umgehen können, was uns wirklich motiviert, wie wir vertrauensvoll aus unseren unliebsamen Gewohnheiten ausbrechen können, um Raum zu schaffen – besonders in unserem Kopf – für Neues. So werden neue Begegnungen und ein neues Miteinander möglich. </w:t>
      </w:r>
    </w:p>
    <w:p w14:paraId="29A58F47" w14:textId="77777777" w:rsidR="004777C5" w:rsidRPr="004777C5" w:rsidRDefault="004777C5" w:rsidP="004777C5">
      <w:pPr>
        <w:rPr>
          <w:rFonts w:ascii="Verdana" w:hAnsi="Verdana"/>
          <w:sz w:val="20"/>
          <w:szCs w:val="20"/>
          <w:u w:val="single"/>
        </w:rPr>
      </w:pPr>
    </w:p>
    <w:p w14:paraId="4F766145" w14:textId="77777777" w:rsidR="004777C5" w:rsidRPr="004777C5" w:rsidRDefault="004777C5" w:rsidP="004777C5">
      <w:pPr>
        <w:rPr>
          <w:rFonts w:ascii="Verdana" w:hAnsi="Verdana"/>
          <w:sz w:val="20"/>
          <w:szCs w:val="20"/>
          <w:u w:val="single"/>
        </w:rPr>
      </w:pPr>
      <w:r w:rsidRPr="004777C5">
        <w:rPr>
          <w:rFonts w:ascii="Verdana" w:hAnsi="Verdana"/>
          <w:b/>
          <w:bCs/>
          <w:sz w:val="20"/>
          <w:szCs w:val="20"/>
          <w:u w:val="single"/>
        </w:rPr>
        <w:t>Inhalte</w:t>
      </w:r>
      <w:r w:rsidRPr="004777C5">
        <w:rPr>
          <w:rFonts w:ascii="Verdana" w:hAnsi="Verdana"/>
          <w:sz w:val="20"/>
          <w:szCs w:val="20"/>
          <w:u w:val="single"/>
        </w:rPr>
        <w:t>:</w:t>
      </w:r>
    </w:p>
    <w:p w14:paraId="0B7E830A" w14:textId="77777777" w:rsidR="004777C5" w:rsidRPr="004777C5" w:rsidRDefault="004777C5" w:rsidP="004777C5">
      <w:pPr>
        <w:pStyle w:val="Textkrper-Einzug2"/>
        <w:numPr>
          <w:ilvl w:val="0"/>
          <w:numId w:val="5"/>
        </w:numPr>
        <w:rPr>
          <w:rFonts w:ascii="Verdana" w:eastAsia="Times New Roman" w:hAnsi="Verdana" w:cs="Calibri"/>
          <w:sz w:val="20"/>
          <w:szCs w:val="20"/>
        </w:rPr>
      </w:pPr>
      <w:r w:rsidRPr="004777C5">
        <w:rPr>
          <w:rFonts w:ascii="Verdana" w:eastAsia="Times New Roman" w:hAnsi="Verdana" w:cs="Calibri"/>
          <w:sz w:val="20"/>
          <w:szCs w:val="20"/>
        </w:rPr>
        <w:t>Perspektivenwechsel</w:t>
      </w:r>
    </w:p>
    <w:p w14:paraId="0F75CA7D" w14:textId="77777777" w:rsidR="004777C5" w:rsidRPr="004777C5" w:rsidRDefault="004777C5" w:rsidP="004777C5">
      <w:pPr>
        <w:pStyle w:val="Textkrper-Einzug2"/>
        <w:numPr>
          <w:ilvl w:val="0"/>
          <w:numId w:val="5"/>
        </w:numPr>
        <w:rPr>
          <w:rFonts w:ascii="Verdana" w:eastAsia="Times New Roman" w:hAnsi="Verdana" w:cs="Calibri"/>
          <w:sz w:val="20"/>
          <w:szCs w:val="20"/>
        </w:rPr>
      </w:pPr>
      <w:r w:rsidRPr="004777C5">
        <w:rPr>
          <w:rFonts w:ascii="Verdana" w:eastAsia="Times New Roman" w:hAnsi="Verdana" w:cs="Calibri"/>
          <w:sz w:val="20"/>
          <w:szCs w:val="20"/>
        </w:rPr>
        <w:t>Steigerung der Neuroflexibilität</w:t>
      </w:r>
    </w:p>
    <w:p w14:paraId="34E5C533" w14:textId="77777777" w:rsidR="004777C5" w:rsidRPr="004777C5" w:rsidRDefault="004777C5" w:rsidP="004777C5">
      <w:pPr>
        <w:pStyle w:val="Textkrper-Einzug2"/>
        <w:numPr>
          <w:ilvl w:val="0"/>
          <w:numId w:val="5"/>
        </w:numPr>
        <w:rPr>
          <w:rFonts w:ascii="Verdana" w:eastAsia="Times New Roman" w:hAnsi="Verdana" w:cs="Calibri"/>
          <w:sz w:val="20"/>
          <w:szCs w:val="20"/>
        </w:rPr>
      </w:pPr>
      <w:r w:rsidRPr="004777C5">
        <w:rPr>
          <w:rFonts w:ascii="Verdana" w:eastAsia="Times New Roman" w:hAnsi="Verdana" w:cs="Calibri"/>
          <w:sz w:val="20"/>
          <w:szCs w:val="20"/>
        </w:rPr>
        <w:t>Mentale Hilfsstrategien - die Kraft der Gedanken</w:t>
      </w:r>
    </w:p>
    <w:p w14:paraId="6DCAFA4F" w14:textId="77777777" w:rsidR="004777C5" w:rsidRPr="004777C5" w:rsidRDefault="004777C5" w:rsidP="004777C5">
      <w:pPr>
        <w:pStyle w:val="Textkrper-Einzug2"/>
        <w:numPr>
          <w:ilvl w:val="0"/>
          <w:numId w:val="5"/>
        </w:numPr>
        <w:rPr>
          <w:rFonts w:ascii="Verdana" w:eastAsia="Times New Roman" w:hAnsi="Verdana" w:cs="Calibri"/>
          <w:sz w:val="20"/>
          <w:szCs w:val="20"/>
        </w:rPr>
      </w:pPr>
      <w:r w:rsidRPr="004777C5">
        <w:rPr>
          <w:rFonts w:ascii="Verdana" w:eastAsia="Times New Roman" w:hAnsi="Verdana" w:cs="Calibri"/>
          <w:sz w:val="20"/>
          <w:szCs w:val="20"/>
        </w:rPr>
        <w:t>Emotionale Hindernisse und Widerstände</w:t>
      </w:r>
    </w:p>
    <w:p w14:paraId="1EF19F2A" w14:textId="77777777" w:rsidR="004777C5" w:rsidRPr="004777C5" w:rsidRDefault="004777C5" w:rsidP="004777C5">
      <w:pPr>
        <w:pStyle w:val="Textkrper-Einzug2"/>
        <w:numPr>
          <w:ilvl w:val="0"/>
          <w:numId w:val="5"/>
        </w:numPr>
        <w:rPr>
          <w:rFonts w:ascii="Verdana" w:eastAsia="Times New Roman" w:hAnsi="Verdana" w:cs="Calibri"/>
          <w:sz w:val="20"/>
          <w:szCs w:val="20"/>
        </w:rPr>
      </w:pPr>
      <w:r w:rsidRPr="004777C5">
        <w:rPr>
          <w:rFonts w:ascii="Verdana" w:eastAsia="Times New Roman" w:hAnsi="Verdana" w:cs="Calibri"/>
          <w:sz w:val="20"/>
          <w:szCs w:val="20"/>
        </w:rPr>
        <w:t xml:space="preserve">Was blockiert, was motiviert mich? </w:t>
      </w:r>
    </w:p>
    <w:p w14:paraId="3673C87A" w14:textId="77777777" w:rsidR="004777C5" w:rsidRPr="004777C5" w:rsidRDefault="004777C5" w:rsidP="004777C5">
      <w:pPr>
        <w:pStyle w:val="Textkrper-Einzug2"/>
        <w:numPr>
          <w:ilvl w:val="0"/>
          <w:numId w:val="5"/>
        </w:numPr>
        <w:rPr>
          <w:rFonts w:ascii="Verdana" w:eastAsia="Times New Roman" w:hAnsi="Verdana" w:cs="Calibri"/>
          <w:sz w:val="20"/>
          <w:szCs w:val="20"/>
        </w:rPr>
      </w:pPr>
      <w:r w:rsidRPr="004777C5">
        <w:rPr>
          <w:rFonts w:ascii="Verdana" w:eastAsia="Times New Roman" w:hAnsi="Verdana" w:cs="Calibri"/>
          <w:sz w:val="20"/>
          <w:szCs w:val="20"/>
        </w:rPr>
        <w:t>Wie formuliere ich es?</w:t>
      </w:r>
    </w:p>
    <w:p w14:paraId="12DECF55" w14:textId="77777777" w:rsidR="004777C5" w:rsidRPr="004777C5" w:rsidRDefault="004777C5" w:rsidP="004777C5">
      <w:pPr>
        <w:pStyle w:val="Textkrper-Einzug2"/>
        <w:numPr>
          <w:ilvl w:val="0"/>
          <w:numId w:val="5"/>
        </w:numPr>
        <w:rPr>
          <w:rFonts w:ascii="Verdana" w:eastAsia="Times New Roman" w:hAnsi="Verdana" w:cs="Calibri"/>
          <w:sz w:val="20"/>
          <w:szCs w:val="20"/>
        </w:rPr>
      </w:pPr>
      <w:r w:rsidRPr="004777C5">
        <w:rPr>
          <w:rFonts w:ascii="Verdana" w:eastAsia="Times New Roman" w:hAnsi="Verdana" w:cs="Calibri"/>
          <w:sz w:val="20"/>
          <w:szCs w:val="20"/>
        </w:rPr>
        <w:t>Wie gehe ich mit der Macht der Gewohnheit um?</w:t>
      </w:r>
    </w:p>
    <w:p w14:paraId="08C4AFA6" w14:textId="77777777" w:rsidR="004777C5" w:rsidRPr="004777C5" w:rsidRDefault="004777C5" w:rsidP="004777C5">
      <w:pPr>
        <w:pStyle w:val="Textkrper-Einzug2"/>
        <w:numPr>
          <w:ilvl w:val="0"/>
          <w:numId w:val="5"/>
        </w:numPr>
        <w:rPr>
          <w:rFonts w:ascii="Verdana" w:eastAsia="Times New Roman" w:hAnsi="Verdana" w:cs="Calibri"/>
          <w:sz w:val="20"/>
          <w:szCs w:val="20"/>
        </w:rPr>
      </w:pPr>
      <w:r w:rsidRPr="004777C5">
        <w:rPr>
          <w:rFonts w:ascii="Verdana" w:eastAsia="Times New Roman" w:hAnsi="Verdana" w:cs="Calibri"/>
          <w:sz w:val="20"/>
          <w:szCs w:val="20"/>
        </w:rPr>
        <w:t>Die Walt-Disney-Methode</w:t>
      </w:r>
    </w:p>
    <w:p w14:paraId="08630677" w14:textId="77777777" w:rsidR="001B5711" w:rsidRPr="004777C5" w:rsidRDefault="001B5711" w:rsidP="001B5711">
      <w:pPr>
        <w:spacing w:after="0" w:line="240" w:lineRule="auto"/>
        <w:jc w:val="center"/>
        <w:rPr>
          <w:rFonts w:ascii="Verdana" w:hAnsi="Verdana"/>
          <w:sz w:val="20"/>
          <w:szCs w:val="20"/>
        </w:rPr>
      </w:pPr>
    </w:p>
    <w:p w14:paraId="52E47EA8" w14:textId="77777777" w:rsidR="004777C5" w:rsidRPr="004777C5" w:rsidRDefault="004777C5" w:rsidP="001B5711">
      <w:pPr>
        <w:spacing w:after="0" w:line="240" w:lineRule="auto"/>
        <w:jc w:val="center"/>
        <w:rPr>
          <w:rFonts w:ascii="Verdana" w:hAnsi="Verdana"/>
          <w:sz w:val="20"/>
          <w:szCs w:val="20"/>
        </w:rPr>
      </w:pPr>
    </w:p>
    <w:p w14:paraId="2658698D" w14:textId="3F63122D" w:rsidR="001B5711" w:rsidRPr="004777C5" w:rsidRDefault="001B5711" w:rsidP="001922B6">
      <w:pPr>
        <w:spacing w:after="0" w:line="240" w:lineRule="auto"/>
        <w:jc w:val="center"/>
        <w:rPr>
          <w:rFonts w:ascii="Verdana" w:hAnsi="Verdana"/>
          <w:sz w:val="20"/>
          <w:szCs w:val="20"/>
        </w:rPr>
      </w:pPr>
      <w:r w:rsidRPr="004777C5">
        <w:rPr>
          <w:rFonts w:ascii="Verdana" w:hAnsi="Verdana"/>
          <w:b/>
          <w:sz w:val="20"/>
          <w:szCs w:val="20"/>
        </w:rPr>
        <w:t>Ort:</w:t>
      </w:r>
      <w:r w:rsidRPr="004777C5">
        <w:rPr>
          <w:rFonts w:ascii="Verdana" w:hAnsi="Verdana"/>
          <w:sz w:val="20"/>
          <w:szCs w:val="20"/>
        </w:rPr>
        <w:t xml:space="preserve"> </w:t>
      </w:r>
      <w:r w:rsidR="001922B6" w:rsidRPr="004777C5">
        <w:rPr>
          <w:rFonts w:ascii="Verdana" w:hAnsi="Verdana"/>
          <w:sz w:val="20"/>
          <w:szCs w:val="20"/>
        </w:rPr>
        <w:t>Widum – St. Johann</w:t>
      </w:r>
    </w:p>
    <w:p w14:paraId="28D61413" w14:textId="77777777" w:rsidR="00407DBE" w:rsidRPr="004777C5" w:rsidRDefault="00407DBE" w:rsidP="001B5711">
      <w:pPr>
        <w:spacing w:after="0" w:line="240" w:lineRule="auto"/>
        <w:rPr>
          <w:rFonts w:ascii="Verdana" w:hAnsi="Verdana"/>
          <w:sz w:val="20"/>
          <w:szCs w:val="20"/>
        </w:rPr>
      </w:pPr>
    </w:p>
    <w:p w14:paraId="37CCEC2D" w14:textId="1AD9539E" w:rsidR="00407DBE" w:rsidRPr="004777C5" w:rsidRDefault="00407DBE" w:rsidP="004777C5">
      <w:pPr>
        <w:jc w:val="both"/>
        <w:rPr>
          <w:rFonts w:ascii="Verdana" w:hAnsi="Verdana"/>
          <w:sz w:val="20"/>
          <w:szCs w:val="20"/>
          <w:u w:val="single"/>
        </w:rPr>
      </w:pPr>
      <w:r w:rsidRPr="004777C5">
        <w:rPr>
          <w:rFonts w:ascii="Verdana" w:hAnsi="Verdana"/>
          <w:sz w:val="20"/>
          <w:szCs w:val="20"/>
          <w:u w:val="single"/>
        </w:rPr>
        <w:t>Zielgruppe:</w:t>
      </w:r>
      <w:r w:rsidR="004777C5" w:rsidRPr="004777C5">
        <w:rPr>
          <w:rFonts w:ascii="Verdana" w:hAnsi="Verdana"/>
          <w:sz w:val="20"/>
          <w:szCs w:val="20"/>
          <w:u w:val="single"/>
        </w:rPr>
        <w:t xml:space="preserve"> </w:t>
      </w:r>
    </w:p>
    <w:p w14:paraId="4B8D5AEE" w14:textId="33A48BE6" w:rsidR="00756873" w:rsidRPr="004777C5" w:rsidRDefault="00407DBE" w:rsidP="004777C5">
      <w:pPr>
        <w:jc w:val="both"/>
        <w:rPr>
          <w:rFonts w:ascii="Verdana" w:hAnsi="Verdana"/>
          <w:sz w:val="20"/>
          <w:szCs w:val="20"/>
        </w:rPr>
      </w:pPr>
      <w:r w:rsidRPr="004777C5">
        <w:rPr>
          <w:rFonts w:ascii="Verdana" w:hAnsi="Verdana"/>
          <w:sz w:val="20"/>
          <w:szCs w:val="20"/>
        </w:rPr>
        <w:t xml:space="preserve">Krankenpfleger, Sozialbetreuer, Alten und Familienhelfer, </w:t>
      </w:r>
      <w:r w:rsidR="001922B6" w:rsidRPr="004777C5">
        <w:rPr>
          <w:rFonts w:ascii="Verdana" w:hAnsi="Verdana"/>
          <w:sz w:val="20"/>
          <w:szCs w:val="20"/>
        </w:rPr>
        <w:t xml:space="preserve">Kinderkrankenpfleger, </w:t>
      </w:r>
      <w:r w:rsidRPr="004777C5">
        <w:rPr>
          <w:rFonts w:ascii="Verdana" w:hAnsi="Verdana"/>
          <w:sz w:val="20"/>
          <w:szCs w:val="20"/>
        </w:rPr>
        <w:t>Physiotherapeut, Ergotherapeut, Masseur, Pflegehelfer, Sozialhilfskraft</w:t>
      </w:r>
    </w:p>
    <w:p w14:paraId="62953D47" w14:textId="125CC774" w:rsidR="00C91AD1" w:rsidRPr="004777C5" w:rsidRDefault="00C91AD1" w:rsidP="004777C5">
      <w:pPr>
        <w:jc w:val="both"/>
        <w:rPr>
          <w:rFonts w:ascii="Verdana" w:hAnsi="Verdana"/>
          <w:sz w:val="20"/>
          <w:szCs w:val="20"/>
        </w:rPr>
      </w:pPr>
    </w:p>
    <w:sectPr w:rsidR="00C91AD1" w:rsidRPr="004777C5" w:rsidSect="00170922">
      <w:headerReference w:type="default" r:id="rId8"/>
      <w:pgSz w:w="11906" w:h="16838"/>
      <w:pgMar w:top="426" w:right="2125"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0C0CE" w14:textId="77777777" w:rsidR="004625DD" w:rsidRDefault="004625DD" w:rsidP="00756873">
      <w:pPr>
        <w:spacing w:after="0" w:line="240" w:lineRule="auto"/>
      </w:pPr>
      <w:r>
        <w:separator/>
      </w:r>
    </w:p>
  </w:endnote>
  <w:endnote w:type="continuationSeparator" w:id="0">
    <w:p w14:paraId="6AC8BF20" w14:textId="77777777" w:rsidR="004625DD" w:rsidRDefault="004625DD" w:rsidP="0075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B8A8E" w14:textId="77777777" w:rsidR="004625DD" w:rsidRDefault="004625DD" w:rsidP="00756873">
      <w:pPr>
        <w:spacing w:after="0" w:line="240" w:lineRule="auto"/>
      </w:pPr>
      <w:r>
        <w:separator/>
      </w:r>
    </w:p>
  </w:footnote>
  <w:footnote w:type="continuationSeparator" w:id="0">
    <w:p w14:paraId="1F578999" w14:textId="77777777" w:rsidR="004625DD" w:rsidRDefault="004625DD" w:rsidP="00756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38B87" w14:textId="77777777" w:rsidR="00170922" w:rsidRPr="00170922" w:rsidRDefault="00170922" w:rsidP="001709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A3DFF"/>
    <w:multiLevelType w:val="hybridMultilevel"/>
    <w:tmpl w:val="30C0B1A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CCD0A40"/>
    <w:multiLevelType w:val="hybridMultilevel"/>
    <w:tmpl w:val="DCC2B5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28532E"/>
    <w:multiLevelType w:val="hybridMultilevel"/>
    <w:tmpl w:val="BA4A1E52"/>
    <w:lvl w:ilvl="0" w:tplc="D8FAB01C">
      <w:numFmt w:val="bullet"/>
      <w:lvlText w:val="•"/>
      <w:lvlJc w:val="left"/>
      <w:pPr>
        <w:ind w:left="502" w:hanging="360"/>
      </w:pPr>
      <w:rPr>
        <w:rFonts w:ascii="Calibri" w:eastAsiaTheme="minorHAnsi" w:hAnsi="Calibri" w:cs="Calibr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 w15:restartNumberingAfterBreak="0">
    <w:nsid w:val="635A45E2"/>
    <w:multiLevelType w:val="hybridMultilevel"/>
    <w:tmpl w:val="A8D2F6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F6934EA"/>
    <w:multiLevelType w:val="hybridMultilevel"/>
    <w:tmpl w:val="FDC626A8"/>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16cid:durableId="1411153885">
    <w:abstractNumId w:val="3"/>
  </w:num>
  <w:num w:numId="2" w16cid:durableId="1171025889">
    <w:abstractNumId w:val="1"/>
  </w:num>
  <w:num w:numId="3" w16cid:durableId="720053796">
    <w:abstractNumId w:val="4"/>
  </w:num>
  <w:num w:numId="4" w16cid:durableId="1479952170">
    <w:abstractNumId w:val="2"/>
  </w:num>
  <w:num w:numId="5" w16cid:durableId="163547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73"/>
    <w:rsid w:val="000351AD"/>
    <w:rsid w:val="00036F49"/>
    <w:rsid w:val="00076F17"/>
    <w:rsid w:val="000C689C"/>
    <w:rsid w:val="000F0998"/>
    <w:rsid w:val="00170922"/>
    <w:rsid w:val="001922B6"/>
    <w:rsid w:val="001B5711"/>
    <w:rsid w:val="001F02D8"/>
    <w:rsid w:val="00201B00"/>
    <w:rsid w:val="00323A27"/>
    <w:rsid w:val="00361FAC"/>
    <w:rsid w:val="00382F43"/>
    <w:rsid w:val="00407DBE"/>
    <w:rsid w:val="004625DD"/>
    <w:rsid w:val="0047266E"/>
    <w:rsid w:val="004777C5"/>
    <w:rsid w:val="004874B7"/>
    <w:rsid w:val="00487F78"/>
    <w:rsid w:val="004E6DD1"/>
    <w:rsid w:val="007110A9"/>
    <w:rsid w:val="00756873"/>
    <w:rsid w:val="007864BE"/>
    <w:rsid w:val="007B47EF"/>
    <w:rsid w:val="00820984"/>
    <w:rsid w:val="008730DF"/>
    <w:rsid w:val="00874D08"/>
    <w:rsid w:val="00886D3C"/>
    <w:rsid w:val="008D1DA9"/>
    <w:rsid w:val="00941CD3"/>
    <w:rsid w:val="009F536B"/>
    <w:rsid w:val="00A07954"/>
    <w:rsid w:val="00A45377"/>
    <w:rsid w:val="00A7060C"/>
    <w:rsid w:val="00B02888"/>
    <w:rsid w:val="00B047EC"/>
    <w:rsid w:val="00BD2942"/>
    <w:rsid w:val="00C91AD1"/>
    <w:rsid w:val="00D30282"/>
    <w:rsid w:val="00D42C49"/>
    <w:rsid w:val="00D70FD3"/>
    <w:rsid w:val="00E838B2"/>
    <w:rsid w:val="00F15AEE"/>
    <w:rsid w:val="00F365B3"/>
    <w:rsid w:val="00F76CB9"/>
    <w:rsid w:val="00FC511A"/>
    <w:rsid w:val="00FE062C"/>
    <w:rsid w:val="00FF1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DA8D"/>
  <w15:docId w15:val="{6135EA5C-086E-42FC-AF46-92BFA83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68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73"/>
  </w:style>
  <w:style w:type="paragraph" w:styleId="Fuzeile">
    <w:name w:val="footer"/>
    <w:basedOn w:val="Standard"/>
    <w:link w:val="FuzeileZchn"/>
    <w:uiPriority w:val="99"/>
    <w:unhideWhenUsed/>
    <w:rsid w:val="007568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73"/>
  </w:style>
  <w:style w:type="paragraph" w:styleId="Sprechblasentext">
    <w:name w:val="Balloon Text"/>
    <w:basedOn w:val="Standard"/>
    <w:link w:val="SprechblasentextZchn"/>
    <w:uiPriority w:val="99"/>
    <w:semiHidden/>
    <w:unhideWhenUsed/>
    <w:rsid w:val="007568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6873"/>
    <w:rPr>
      <w:rFonts w:ascii="Tahoma" w:hAnsi="Tahoma" w:cs="Tahoma"/>
      <w:sz w:val="16"/>
      <w:szCs w:val="16"/>
    </w:rPr>
  </w:style>
  <w:style w:type="table" w:styleId="Tabellenraster">
    <w:name w:val="Table Grid"/>
    <w:basedOn w:val="NormaleTabelle"/>
    <w:uiPriority w:val="59"/>
    <w:rsid w:val="001B5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87F78"/>
    <w:pPr>
      <w:ind w:left="720"/>
      <w:contextualSpacing/>
    </w:pPr>
  </w:style>
  <w:style w:type="paragraph" w:styleId="Textkrper-Einzug2">
    <w:name w:val="Body Text Indent 2"/>
    <w:basedOn w:val="Standard"/>
    <w:link w:val="Textkrper-Einzug2Zchn"/>
    <w:uiPriority w:val="99"/>
    <w:semiHidden/>
    <w:unhideWhenUsed/>
    <w:rsid w:val="004777C5"/>
    <w:pPr>
      <w:spacing w:after="0" w:line="240" w:lineRule="auto"/>
      <w:ind w:left="720"/>
    </w:pPr>
    <w:rPr>
      <w:rFonts w:ascii="Arial" w:hAnsi="Arial" w:cs="Arial"/>
      <w:sz w:val="24"/>
      <w:szCs w:val="24"/>
      <w:lang w:eastAsia="de-DE"/>
    </w:rPr>
  </w:style>
  <w:style w:type="character" w:customStyle="1" w:styleId="Textkrper-Einzug2Zchn">
    <w:name w:val="Textkörper-Einzug 2 Zchn"/>
    <w:basedOn w:val="Absatz-Standardschriftart"/>
    <w:link w:val="Textkrper-Einzug2"/>
    <w:uiPriority w:val="99"/>
    <w:semiHidden/>
    <w:rsid w:val="004777C5"/>
    <w:rPr>
      <w:rFonts w:ascii="Arial"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Gamper Petra</cp:lastModifiedBy>
  <cp:revision>3</cp:revision>
  <cp:lastPrinted>2022-08-07T00:11:00Z</cp:lastPrinted>
  <dcterms:created xsi:type="dcterms:W3CDTF">2024-05-21T06:31:00Z</dcterms:created>
  <dcterms:modified xsi:type="dcterms:W3CDTF">2024-05-21T06:32:00Z</dcterms:modified>
</cp:coreProperties>
</file>